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2081"/>
        <w:gridCol w:w="1080"/>
        <w:gridCol w:w="1920"/>
        <w:gridCol w:w="2040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7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081" w:type="dxa"/>
          </w:tcPr>
          <w:p w14:paraId="01C95C88">
            <w:pPr>
              <w:widowControl/>
              <w:ind w:left="0" w:leftChars="0"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杨杭</w:t>
            </w:r>
          </w:p>
        </w:tc>
        <w:tc>
          <w:tcPr>
            <w:tcW w:w="1080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别</w:t>
            </w:r>
          </w:p>
        </w:tc>
        <w:tc>
          <w:tcPr>
            <w:tcW w:w="1920" w:type="dxa"/>
          </w:tcPr>
          <w:p w14:paraId="15079A92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040" w:type="dxa"/>
            <w:vMerge w:val="restart"/>
            <w:vAlign w:val="center"/>
          </w:tcPr>
          <w:p w14:paraId="5FC18564"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176655" cy="1634490"/>
                  <wp:effectExtent l="0" t="0" r="4445" b="3810"/>
                  <wp:docPr id="2" name="图片 2" descr="2c78975c47da26e74d86c6bd5fe02d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2c78975c47da26e74d86c6bd5fe02d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655" cy="1634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7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族</w:t>
            </w:r>
          </w:p>
        </w:tc>
        <w:tc>
          <w:tcPr>
            <w:tcW w:w="2081" w:type="dxa"/>
          </w:tcPr>
          <w:p w14:paraId="435F4923">
            <w:pPr>
              <w:widowControl/>
              <w:ind w:left="0" w:leftChars="0"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1080" w:type="dxa"/>
          </w:tcPr>
          <w:p w14:paraId="121C13BA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</w:t>
            </w:r>
          </w:p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920" w:type="dxa"/>
          </w:tcPr>
          <w:p w14:paraId="5608819C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中共预备党员</w:t>
            </w:r>
          </w:p>
        </w:tc>
        <w:tc>
          <w:tcPr>
            <w:tcW w:w="2040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7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校</w:t>
            </w:r>
          </w:p>
        </w:tc>
        <w:tc>
          <w:tcPr>
            <w:tcW w:w="2081" w:type="dxa"/>
          </w:tcPr>
          <w:p w14:paraId="4C4667FF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中国石油大学（北京）</w:t>
            </w:r>
          </w:p>
        </w:tc>
        <w:tc>
          <w:tcPr>
            <w:tcW w:w="1080" w:type="dxa"/>
          </w:tcPr>
          <w:p w14:paraId="6C597FDF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</w:t>
            </w:r>
          </w:p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1920" w:type="dxa"/>
          </w:tcPr>
          <w:p w14:paraId="49D34CAB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2004年3月</w:t>
            </w:r>
          </w:p>
        </w:tc>
        <w:tc>
          <w:tcPr>
            <w:tcW w:w="2040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7" w:type="dxa"/>
          </w:tcPr>
          <w:p w14:paraId="698BEB28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</w:t>
            </w:r>
          </w:p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081" w:type="dxa"/>
          </w:tcPr>
          <w:p w14:paraId="51B31976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安全与海洋工程学院安全工程专业</w:t>
            </w:r>
          </w:p>
        </w:tc>
        <w:tc>
          <w:tcPr>
            <w:tcW w:w="1080" w:type="dxa"/>
          </w:tcPr>
          <w:p w14:paraId="6AA41F3D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</w:t>
            </w:r>
          </w:p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920" w:type="dxa"/>
          </w:tcPr>
          <w:p w14:paraId="02CDE294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安全22-2班</w:t>
            </w:r>
          </w:p>
        </w:tc>
        <w:tc>
          <w:tcPr>
            <w:tcW w:w="2040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7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081" w:type="dxa"/>
          </w:tcPr>
          <w:p w14:paraId="7320E2D6">
            <w:pPr>
              <w:widowControl/>
              <w:tabs>
                <w:tab w:val="left" w:pos="271"/>
              </w:tabs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</w:tcPr>
          <w:p w14:paraId="4C9BD300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</w:t>
            </w:r>
          </w:p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3960" w:type="dxa"/>
            <w:gridSpan w:val="2"/>
          </w:tcPr>
          <w:p w14:paraId="70CDE22E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7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081" w:type="dxa"/>
          </w:tcPr>
          <w:p w14:paraId="172B7B54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</w:tcPr>
          <w:p w14:paraId="1E4E070F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</w:t>
            </w:r>
          </w:p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证号</w:t>
            </w:r>
          </w:p>
        </w:tc>
        <w:tc>
          <w:tcPr>
            <w:tcW w:w="3960" w:type="dxa"/>
            <w:gridSpan w:val="2"/>
          </w:tcPr>
          <w:p w14:paraId="466F9FD2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6707D18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31FDB89A">
            <w:pPr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8188" w:type="dxa"/>
            <w:gridSpan w:val="5"/>
          </w:tcPr>
          <w:p w14:paraId="2E41DF33">
            <w:pPr>
              <w:widowControl/>
              <w:ind w:left="0" w:leftChars="0" w:firstLine="0" w:firstLineChars="0"/>
              <w:jc w:val="left"/>
              <w:rPr>
                <w:rFonts w:hint="default" w:ascii="仿宋_GB2312" w:hAnsi="仿宋_GB2312" w:eastAsia="仿宋_GB2312" w:cs="仿宋_GB2312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8"/>
                <w:szCs w:val="28"/>
                <w:lang w:val="en-US" w:eastAsia="zh-CN"/>
              </w:rPr>
              <w:t>认真学习专业知识，争做实践创新探路者</w:t>
            </w:r>
          </w:p>
          <w:p w14:paraId="5966D7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left="0" w:leftChars="0" w:firstLine="480" w:firstLineChars="200"/>
              <w:jc w:val="left"/>
              <w:textAlignment w:val="auto"/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我认真学习专业知识，能够做到课上认真听讲，课后整理笔记并认真完成作业，遇到不会的难题主动向老师寻求帮助，在大一学年，我的智育排名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9/88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，必修课优良率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94.44%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，在大二学年，我的智育排名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15/84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，必修课优良率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73.63%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，均无不及格科目，其中机械制图（98分）、工业安全技术（95分）、燃烧与爆炸学（94分）、概率统计基础（93分）等多门课程取得优异成绩，并在前两年中连续两年获得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校级二等奖学金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。</w:t>
            </w:r>
          </w:p>
          <w:p w14:paraId="45E1D9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left="0" w:leftChars="0" w:firstLine="480" w:firstLineChars="200"/>
              <w:jc w:val="left"/>
              <w:textAlignment w:val="auto"/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此外，我也积极参加各类学科竞赛，刻苦钻研，在“互联网+”大学生创新创业大赛中，我参与了《智图科技——总图布局优化领航者》项目，依托自主研发的 TopoloG 软件，聚焦化工园区布局优化领域，助力化工行业绿色智能化转型，项目获得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北京市三等奖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；《探岩“鉴”貌——智能岩石薄片鉴定科技aiRock》项目，聚焦岩石智能鉴定领域，依托人工智能与大数据技术，开发出高精度岩石图像鉴定平台，项目获得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北京市三等奖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。</w:t>
            </w:r>
          </w:p>
          <w:p w14:paraId="1079D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left="0" w:leftChars="0" w:firstLine="480" w:firstLineChars="200"/>
              <w:jc w:val="left"/>
              <w:textAlignment w:val="auto"/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在挑战杯校级选拔赛中，《丝路盛游——一带一路赋能红旅IP发展机制的领航者》聚焦“一带一路”背景下丝路文化与红色旅游的融合开发，推动文化旅游产业创新与区域经济发展，项目获得了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校级二等奖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。</w:t>
            </w:r>
          </w:p>
          <w:p w14:paraId="719F8B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left="0" w:leftChars="0" w:firstLine="480" w:firstLineChars="200"/>
              <w:jc w:val="left"/>
              <w:textAlignment w:val="auto"/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同时，我在华侨杯全国大学生数学竞赛中也获得了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校级一等奖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的成绩，并获得了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2023-2024年度科技创新先进个人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称号。</w:t>
            </w:r>
          </w:p>
          <w:p w14:paraId="1C20B9E3">
            <w:pPr>
              <w:widowControl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eastAsia="zh-CN"/>
              </w:rPr>
            </w:pPr>
          </w:p>
          <w:p w14:paraId="48CA83B0"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仿宋_GB2312" w:cs="仿宋_GB2312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8"/>
                <w:szCs w:val="28"/>
                <w:lang w:val="en-US" w:eastAsia="zh-CN"/>
              </w:rPr>
              <w:t>（二）积极响应党的号召，争当卫国戍边生力军</w:t>
            </w:r>
          </w:p>
          <w:p w14:paraId="5945F66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leftChars="0" w:firstLine="480" w:firstLineChars="200"/>
              <w:jc w:val="left"/>
              <w:textAlignment w:val="auto"/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为积极响应习近平总书记对广大青年在科技创新、乡村振兴、绿色发展、社会服务、卫国戍边等方面争当生力军和排头兵的号召，暑假期间，我跟“随遍访边关英雄志，戍卫山河家国情”社会实践团来到了广西凭祥，在凭祥边境检查站、南方电网国旗巡线班、禁毒示范村柳班村和友谊关等多地学习戍边英雄们不畏艰苦、不怕牺牲的戍边精神，在一周时间内，我们跟随移民警察们徒步三十公里，寻访了17块界碑，切身感受到移民警察们戍边的艰辛与不易；同时，我们也有幸与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全国第二十八届“中国青年五四奖章”获得者黄昌立大队长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取得联系，并获得与黄队长面对面交流座谈的机会以及会后单独采访的机会。</w:t>
            </w:r>
          </w:p>
          <w:p w14:paraId="6B8ECAE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leftChars="0" w:firstLine="480" w:firstLineChars="200"/>
              <w:jc w:val="left"/>
              <w:textAlignment w:val="auto"/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实践团队以传播戍边精神为实践主线，拍摄时长上百余小时，制作“卫国戍边”主题系列微视频，</w:t>
            </w:r>
            <w:r>
              <w:rPr>
                <w:rFonts w:hint="default" w:ascii="仿宋_GB2312" w:hAnsi="仿宋_GB2312" w:cs="仿宋_GB2312"/>
                <w:b w:val="0"/>
                <w:bCs/>
                <w:color w:val="000000"/>
                <w:sz w:val="24"/>
                <w:szCs w:val="24"/>
                <w:lang w:val="en-US" w:eastAsia="zh-CN"/>
              </w:rPr>
              <w:t>发布原创视频</w:t>
            </w:r>
            <w:r>
              <w:rPr>
                <w:rFonts w:hint="default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十余条</w:t>
            </w:r>
            <w:r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，在抖音、视频号等平台广泛传播，累计浏览量</w:t>
            </w:r>
            <w:r>
              <w:rPr>
                <w:rFonts w:hint="default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超三十万次</w:t>
            </w:r>
            <w:r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同时团队</w:t>
            </w:r>
            <w:r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推出了“遍访边关英雄志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·</w:t>
            </w:r>
            <w:r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戍卫山河家国情”主题微课堂，并深入北京、广西、云南等多地学校进行宣讲，辐射大中小学生</w:t>
            </w:r>
            <w:r>
              <w:rPr>
                <w:rFonts w:hint="default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上千余名</w:t>
            </w:r>
            <w:r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。</w:t>
            </w:r>
          </w:p>
          <w:p w14:paraId="443E66B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leftChars="0" w:firstLine="480" w:firstLineChars="200"/>
              <w:jc w:val="left"/>
              <w:textAlignment w:val="auto"/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本次社会实践也获得了诸多成果，实践</w:t>
            </w:r>
            <w:r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受到了</w:t>
            </w:r>
            <w:r>
              <w:rPr>
                <w:rFonts w:hint="default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光明日报、中国教育报等</w:t>
            </w:r>
            <w:r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多家媒体报道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，并获得了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社会实践校级一等奖、十佳视频、十佳报告和北京市十佳优秀团队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实践团工作还受到</w:t>
            </w:r>
            <w:r>
              <w:rPr>
                <w:rFonts w:hint="default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广东省教育厅副厅长程大欣、广西凭祥市副市长覃彩楣</w:t>
            </w:r>
            <w:r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的肯定与鼓励。</w:t>
            </w:r>
          </w:p>
          <w:p w14:paraId="6E62875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leftChars="0" w:firstLine="480" w:firstLineChars="200"/>
              <w:jc w:val="left"/>
              <w:textAlignment w:val="auto"/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此外，我也积极参与普通话推广社会实践，除了线下实地调研，作为石油学子，为积极弘扬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大庆精神、铁人精神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，在线上推广部分我来到了铁人王进喜纪念馆录制宣讲视频，积极弘扬铁人“有条件要上，没有条件创造条件也要上”的艰苦奋斗精神，力求在推广普通话的过程中让更多人了解大庆精神、铁人精神，最终，此次社会实践也获得了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校级三等奖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的好成绩。</w:t>
            </w:r>
          </w:p>
          <w:p w14:paraId="37898D0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80" w:firstLineChars="200"/>
              <w:jc w:val="left"/>
              <w:textAlignment w:val="auto"/>
              <w:rPr>
                <w:rFonts w:hint="default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7BC85D85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8"/>
                <w:szCs w:val="28"/>
                <w:lang w:val="en-US" w:eastAsia="zh-CN"/>
              </w:rPr>
              <w:t>积极投身学生工作，乐做校园文化播种人</w:t>
            </w:r>
          </w:p>
          <w:p w14:paraId="4C3F0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120" w:line="360" w:lineRule="auto"/>
              <w:ind w:left="0" w:leftChars="0" w:right="0" w:rightChars="0" w:firstLine="480" w:firstLineChars="200"/>
              <w:jc w:val="both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在前三年的大学生涯中，我积极投身学生工作和各项志愿服务，目前已累积获得志愿时长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384小时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，获得了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北京市优秀志愿者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昌平区优秀志愿者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称号；我</w:t>
            </w:r>
            <w:r>
              <w:rPr>
                <w:rFonts w:hint="default" w:ascii="仿宋_GB2312" w:eastAsia="仿宋_GB2312"/>
                <w:sz w:val="24"/>
                <w:lang w:val="en-US" w:eastAsia="zh-CN"/>
              </w:rPr>
              <w:t>于2022-2023年度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成为</w:t>
            </w:r>
            <w:r>
              <w:rPr>
                <w:rFonts w:hint="default" w:ascii="仿宋_GB2312" w:eastAsia="仿宋_GB2312"/>
                <w:sz w:val="24"/>
                <w:lang w:val="en-US" w:eastAsia="zh-CN"/>
              </w:rPr>
              <w:t>中国石油大学(北京)学生会媒体宣传部志愿者</w:t>
            </w:r>
            <w:r>
              <w:rPr>
                <w:rFonts w:hint="eastAsia" w:ascii="仿宋_GB2312"/>
                <w:sz w:val="24"/>
                <w:lang w:val="en-US" w:eastAsia="zh-CN"/>
              </w:rPr>
              <w:t>；</w:t>
            </w:r>
            <w:r>
              <w:rPr>
                <w:rFonts w:hint="default" w:ascii="仿宋_GB2312" w:eastAsia="仿宋_GB2312"/>
                <w:sz w:val="24"/>
                <w:lang w:val="en-US" w:eastAsia="zh-CN"/>
              </w:rPr>
              <w:t>于2023-2024年度担任中国石油大学(北京)</w:t>
            </w:r>
            <w:r>
              <w:rPr>
                <w:rFonts w:hint="default" w:ascii="仿宋_GB2312" w:eastAsia="仿宋_GB2312"/>
                <w:b/>
                <w:bCs/>
                <w:sz w:val="24"/>
                <w:lang w:val="en-US" w:eastAsia="zh-CN"/>
              </w:rPr>
              <w:t>学生会媒体宣传部部门负责人</w:t>
            </w:r>
            <w:r>
              <w:rPr>
                <w:rFonts w:hint="default" w:ascii="仿宋_GB2312" w:eastAsia="仿宋_GB2312"/>
                <w:sz w:val="24"/>
                <w:lang w:val="en-US" w:eastAsia="zh-CN"/>
              </w:rPr>
              <w:t>，担任中国石油大学(北京)</w:t>
            </w:r>
            <w:r>
              <w:rPr>
                <w:rFonts w:hint="default" w:ascii="仿宋_GB2312" w:eastAsia="仿宋_GB2312"/>
                <w:b/>
                <w:bCs/>
                <w:sz w:val="24"/>
                <w:lang w:val="en-US" w:eastAsia="zh-CN"/>
              </w:rPr>
              <w:t>红十字会宣传部部长</w:t>
            </w:r>
            <w:r>
              <w:rPr>
                <w:rFonts w:hint="default" w:ascii="仿宋_GB2312" w:eastAsia="仿宋_GB2312"/>
                <w:sz w:val="24"/>
                <w:lang w:val="en-US" w:eastAsia="zh-CN"/>
              </w:rPr>
              <w:t>，并加入</w:t>
            </w:r>
            <w:r>
              <w:rPr>
                <w:rFonts w:hint="default" w:ascii="仿宋_GB2312" w:eastAsia="仿宋_GB2312"/>
                <w:b/>
                <w:bCs/>
                <w:sz w:val="24"/>
                <w:lang w:val="en-US" w:eastAsia="zh-CN"/>
              </w:rPr>
              <w:t>北京学联新青年工作室</w:t>
            </w:r>
            <w:r>
              <w:rPr>
                <w:rFonts w:hint="default" w:ascii="仿宋_GB2312" w:eastAsia="仿宋_GB2312"/>
                <w:sz w:val="24"/>
                <w:lang w:val="en-US" w:eastAsia="zh-CN"/>
              </w:rPr>
              <w:t>进行为期半年的实习</w:t>
            </w:r>
            <w:r>
              <w:rPr>
                <w:rFonts w:hint="eastAsia" w:ascii="仿宋_GB2312"/>
                <w:sz w:val="24"/>
                <w:lang w:val="en-US" w:eastAsia="zh-CN"/>
              </w:rPr>
              <w:t>；现担任</w:t>
            </w:r>
            <w:r>
              <w:rPr>
                <w:rFonts w:hint="default" w:ascii="仿宋_GB2312" w:eastAsia="仿宋_GB2312"/>
                <w:sz w:val="24"/>
                <w:lang w:val="en-US" w:eastAsia="zh-CN"/>
              </w:rPr>
              <w:t>2024-2025年度</w:t>
            </w:r>
            <w:r>
              <w:rPr>
                <w:rFonts w:hint="default" w:ascii="仿宋_GB2312" w:eastAsia="仿宋_GB2312"/>
                <w:b/>
                <w:bCs/>
                <w:sz w:val="24"/>
                <w:lang w:val="en-US" w:eastAsia="zh-CN"/>
              </w:rPr>
              <w:t>校团委青年文创管理中心</w:t>
            </w:r>
            <w:r>
              <w:rPr>
                <w:rFonts w:hint="eastAsia" w:ascii="仿宋_GB2312"/>
                <w:b/>
                <w:bCs/>
                <w:sz w:val="24"/>
                <w:lang w:val="en-US" w:eastAsia="zh-CN"/>
              </w:rPr>
              <w:t>主任</w:t>
            </w:r>
            <w:r>
              <w:rPr>
                <w:rFonts w:hint="default" w:ascii="仿宋_GB2312" w:eastAsia="仿宋_GB2312"/>
                <w:sz w:val="24"/>
                <w:lang w:val="en-US" w:eastAsia="zh-CN"/>
              </w:rPr>
              <w:t>。</w:t>
            </w:r>
          </w:p>
          <w:p w14:paraId="22002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="0" w:leftChars="0" w:right="0" w:rightChars="0"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default" w:ascii="仿宋_GB2312" w:eastAsia="仿宋_GB2312"/>
                <w:sz w:val="24"/>
                <w:lang w:val="en-US" w:eastAsia="zh-CN"/>
              </w:rPr>
              <w:t>在这期间，我认真完成推送制作与海报设计，注重细节，力求内容的精准与完美呈现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担任中国石油大学（北京）学生会媒体宣传部负责人后，我在日常工作中负责公众号的运营管理，累计参与制作并在公众号上审核发布推送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lang w:val="en-US" w:eastAsia="zh-CN"/>
              </w:rPr>
              <w:t>200余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篇，总阅读量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lang w:val="en-US" w:eastAsia="zh-CN"/>
              </w:rPr>
              <w:t>35万余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次，点赞数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lang w:val="en-US" w:eastAsia="zh-CN"/>
              </w:rPr>
              <w:t>11万余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次，在看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lang w:val="en-US" w:eastAsia="zh-CN"/>
              </w:rPr>
              <w:t>1万余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次，推进部门内部的推送工作有序开展。完成了11月份每天一篇推送的指标，成功使学生会公众号在11月至2月北京高校学生会微信公众平台影响力排行榜中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lang w:val="en-US" w:eastAsia="zh-CN"/>
              </w:rPr>
              <w:t>持续4个月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保持前8名的好成绩。</w:t>
            </w:r>
          </w:p>
          <w:p w14:paraId="60455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0" w:line="360" w:lineRule="auto"/>
              <w:ind w:left="0" w:leftChars="0" w:right="0" w:rightChars="0" w:firstLine="480" w:firstLineChars="200"/>
              <w:jc w:val="both"/>
              <w:textAlignment w:val="auto"/>
              <w:rPr>
                <w:rFonts w:hint="eastAsia" w:ascii="仿宋_GB2312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加入北京学联新青年工作室后，</w:t>
            </w:r>
            <w:r>
              <w:rPr>
                <w:rFonts w:hint="eastAsia" w:ascii="仿宋_GB2312" w:hAnsi="Times New Roman" w:cs="Times New Roman"/>
                <w:sz w:val="24"/>
                <w:lang w:val="en-US" w:eastAsia="zh-CN"/>
              </w:rPr>
              <w:t>我认真完成每周的推送值班计划，并制作原创推送</w:t>
            </w:r>
            <w:r>
              <w:rPr>
                <w:rFonts w:hint="eastAsia" w:ascii="仿宋_GB2312" w:hAnsi="Times New Roman" w:cs="Times New Roman"/>
                <w:b w:val="0"/>
                <w:bCs w:val="0"/>
                <w:sz w:val="24"/>
                <w:lang w:val="en-US" w:eastAsia="zh-CN"/>
              </w:rPr>
              <w:t>2篇</w:t>
            </w:r>
            <w:r>
              <w:rPr>
                <w:rFonts w:hint="eastAsia" w:ascii="仿宋_GB2312" w:hAnsi="Times New Roman" w:cs="Times New Roman"/>
                <w:sz w:val="24"/>
                <w:lang w:val="en-US" w:eastAsia="zh-CN"/>
              </w:rPr>
              <w:t>，其中，图文依次渐进式展开推送《这次，我一定要夺回属于我的......》，作为实习期间工作室</w:t>
            </w:r>
            <w:r>
              <w:rPr>
                <w:rFonts w:hint="eastAsia" w:ascii="仿宋_GB2312" w:hAnsi="Times New Roman" w:cs="Times New Roman"/>
                <w:b/>
                <w:bCs/>
                <w:sz w:val="24"/>
                <w:lang w:val="en-US" w:eastAsia="zh-CN"/>
              </w:rPr>
              <w:t>唯一一篇</w:t>
            </w:r>
            <w:r>
              <w:rPr>
                <w:rFonts w:hint="eastAsia" w:ascii="仿宋_GB2312" w:hAnsi="Times New Roman" w:cs="Times New Roman"/>
                <w:sz w:val="24"/>
                <w:lang w:val="en-US" w:eastAsia="zh-CN"/>
              </w:rPr>
              <w:t>被转发至</w:t>
            </w:r>
            <w:r>
              <w:rPr>
                <w:rFonts w:hint="eastAsia" w:ascii="仿宋_GB2312" w:hAnsi="Times New Roman" w:cs="Times New Roman"/>
                <w:b/>
                <w:bCs/>
                <w:sz w:val="24"/>
                <w:lang w:val="en-US" w:eastAsia="zh-CN"/>
              </w:rPr>
              <w:t>青春北京微信公众号</w:t>
            </w:r>
            <w:r>
              <w:rPr>
                <w:rFonts w:hint="eastAsia" w:ascii="仿宋_GB2312" w:hAnsi="Times New Roman" w:cs="Times New Roman"/>
                <w:b w:val="0"/>
                <w:bCs w:val="0"/>
                <w:sz w:val="24"/>
                <w:lang w:val="en-US" w:eastAsia="zh-CN"/>
              </w:rPr>
              <w:t>的推送</w:t>
            </w:r>
            <w:r>
              <w:rPr>
                <w:rFonts w:hint="eastAsia" w:ascii="仿宋_GB2312" w:hAnsi="Times New Roman" w:cs="Times New Roman"/>
                <w:sz w:val="24"/>
                <w:lang w:val="en-US" w:eastAsia="zh-CN"/>
              </w:rPr>
              <w:t>，获得</w:t>
            </w:r>
            <w:r>
              <w:rPr>
                <w:rFonts w:hint="eastAsia" w:ascii="仿宋_GB2312" w:hAnsi="Times New Roman" w:cs="Times New Roman"/>
                <w:b/>
                <w:bCs/>
                <w:sz w:val="24"/>
                <w:lang w:val="en-US" w:eastAsia="zh-CN"/>
              </w:rPr>
              <w:t>4.2万</w:t>
            </w:r>
            <w:r>
              <w:rPr>
                <w:rFonts w:hint="eastAsia" w:ascii="仿宋_GB2312" w:hAnsi="Times New Roman" w:cs="Times New Roman"/>
                <w:sz w:val="24"/>
                <w:lang w:val="en-US" w:eastAsia="zh-CN"/>
              </w:rPr>
              <w:t>阅读量。</w:t>
            </w:r>
          </w:p>
          <w:p w14:paraId="315E5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0" w:line="360" w:lineRule="auto"/>
              <w:ind w:left="0" w:leftChars="0" w:right="0" w:rightChars="0" w:firstLine="480" w:firstLineChars="200"/>
              <w:jc w:val="both"/>
              <w:textAlignment w:val="auto"/>
              <w:rPr>
                <w:rFonts w:hint="eastAsia" w:ascii="仿宋_GB2312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sz w:val="24"/>
                <w:lang w:val="en-US" w:eastAsia="zh-CN"/>
              </w:rPr>
              <w:t>我积极投身学生工作，在不断创新中实现自身价值，并获得了</w:t>
            </w:r>
            <w:r>
              <w:rPr>
                <w:rFonts w:hint="eastAsia" w:ascii="仿宋_GB2312" w:hAnsi="Times New Roman" w:cs="Times New Roman"/>
                <w:b/>
                <w:bCs/>
                <w:sz w:val="24"/>
                <w:lang w:val="en-US" w:eastAsia="zh-CN"/>
              </w:rPr>
              <w:t>2022-2023年度校级优秀学生干部、2023-2024年度校级优秀学生干部</w:t>
            </w:r>
            <w:r>
              <w:rPr>
                <w:rFonts w:hint="eastAsia" w:ascii="仿宋_GB2312" w:hAnsi="Times New Roman" w:cs="Times New Roman"/>
                <w:sz w:val="24"/>
                <w:lang w:val="en-US" w:eastAsia="zh-CN"/>
              </w:rPr>
              <w:t>称号。</w:t>
            </w:r>
          </w:p>
          <w:p w14:paraId="6175B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0" w:line="360" w:lineRule="auto"/>
              <w:ind w:left="0" w:leftChars="0" w:right="0" w:rightChars="0" w:firstLine="480" w:firstLineChars="200"/>
              <w:jc w:val="both"/>
              <w:textAlignment w:val="auto"/>
              <w:rPr>
                <w:rFonts w:hint="eastAsia" w:ascii="仿宋_GB2312" w:hAnsi="Times New Roman" w:cs="Times New Roman"/>
                <w:sz w:val="24"/>
                <w:lang w:val="en-US" w:eastAsia="zh-CN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3F743336-4724-447C-8BA8-95E93C65329D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CF24CE46-E2AD-4AEC-B24D-9FFFF27B98B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89B311B-959A-496B-8E2D-C84CCB290B1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DD1735"/>
    <w:rsid w:val="0B89791F"/>
    <w:rsid w:val="225005BB"/>
    <w:rsid w:val="3289269B"/>
    <w:rsid w:val="49C247E3"/>
    <w:rsid w:val="4EFA29D3"/>
    <w:rsid w:val="5EE541A7"/>
    <w:rsid w:val="6F6447C8"/>
    <w:rsid w:val="7137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1950</Words>
  <Characters>2109</Characters>
  <Lines>15</Lines>
  <Paragraphs>11</Paragraphs>
  <TotalTime>5</TotalTime>
  <ScaleCrop>false</ScaleCrop>
  <LinksUpToDate>false</LinksUpToDate>
  <CharactersWithSpaces>2119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2025-06-23T03:26:54Z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4096DC124F174EBEBF1D6CADEA280D88_12</vt:lpwstr>
  </property>
</Properties>
</file>